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Looking for Business Resources? Check Out Your Local Library</w:t>
      </w:r>
    </w:p>
    <w:p w:rsidR="00000000" w:rsidDel="00000000" w:rsidP="00000000" w:rsidRDefault="00000000" w:rsidRPr="00000000" w14:paraId="0000000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Small businesses have a larger impact on the economy than you may think. They provide millions of jobs in the U.S. and generate billions of dollars in revenue. According to research, small businesses account for </w:t>
      </w:r>
      <w:hyperlink r:id="rId6">
        <w:r w:rsidDel="00000000" w:rsidR="00000000" w:rsidRPr="00000000">
          <w:rPr>
            <w:rFonts w:ascii="Times New Roman" w:cs="Times New Roman" w:eastAsia="Times New Roman" w:hAnsi="Times New Roman"/>
            <w:color w:val="1155cc"/>
            <w:sz w:val="20"/>
            <w:szCs w:val="20"/>
            <w:u w:val="single"/>
            <w:rtl w:val="0"/>
          </w:rPr>
          <w:t xml:space="preserve">97% of employers</w:t>
        </w:r>
      </w:hyperlink>
      <w:r w:rsidDel="00000000" w:rsidR="00000000" w:rsidRPr="00000000">
        <w:rPr>
          <w:rFonts w:ascii="Times New Roman" w:cs="Times New Roman" w:eastAsia="Times New Roman" w:hAnsi="Times New Roman"/>
          <w:sz w:val="20"/>
          <w:szCs w:val="20"/>
          <w:rtl w:val="0"/>
        </w:rPr>
        <w:t xml:space="preserve">. The majority of these enterprises employ fewer than five people, as per the United States Census Bureau.</w:t>
      </w:r>
    </w:p>
    <w:p w:rsidR="00000000" w:rsidDel="00000000" w:rsidP="00000000" w:rsidRDefault="00000000" w:rsidRPr="00000000" w14:paraId="0000000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such a limited workforce, it may not be possible or even beneficial for companies to rent office space. Fortunately, entrepreneurs can use free public spaces, such as libraries. Public libraries have much to offer business owners, from quiet accommodations to digital archives.</w:t>
      </w:r>
    </w:p>
    <w:p w:rsidR="00000000" w:rsidDel="00000000" w:rsidP="00000000" w:rsidRDefault="00000000" w:rsidRPr="00000000" w14:paraId="0000000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Quiet Place to Work</w:t>
      </w:r>
    </w:p>
    <w:p w:rsidR="00000000" w:rsidDel="00000000" w:rsidP="00000000" w:rsidRDefault="00000000" w:rsidRPr="00000000" w14:paraId="0000000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Quiet spaces are few and far between in the industrialized world, but silence is vital for concentration. In fact, quiet can improve your </w:t>
      </w:r>
      <w:hyperlink r:id="rId7">
        <w:r w:rsidDel="00000000" w:rsidR="00000000" w:rsidRPr="00000000">
          <w:rPr>
            <w:rFonts w:ascii="Times New Roman" w:cs="Times New Roman" w:eastAsia="Times New Roman" w:hAnsi="Times New Roman"/>
            <w:color w:val="1155cc"/>
            <w:sz w:val="20"/>
            <w:szCs w:val="20"/>
            <w:u w:val="single"/>
            <w:rtl w:val="0"/>
          </w:rPr>
          <w:t xml:space="preserve">cognitive abilities</w:t>
        </w:r>
      </w:hyperlink>
      <w:r w:rsidDel="00000000" w:rsidR="00000000" w:rsidRPr="00000000">
        <w:rPr>
          <w:rFonts w:ascii="Times New Roman" w:cs="Times New Roman" w:eastAsia="Times New Roman" w:hAnsi="Times New Roman"/>
          <w:sz w:val="20"/>
          <w:szCs w:val="20"/>
          <w:rtl w:val="0"/>
        </w:rPr>
        <w:t xml:space="preserve">. Libraries are well-known for their peaceful atmospheres and low noise pollution, making them the perfect place to work on your online bookstore or other business projects.</w:t>
      </w:r>
    </w:p>
    <w:p w:rsidR="00000000" w:rsidDel="00000000" w:rsidP="00000000" w:rsidRDefault="00000000" w:rsidRPr="00000000" w14:paraId="0000000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can also use the library as a study space. Many entrepreneurs pursue a Master of Business Administration </w:t>
      </w:r>
      <w:hyperlink r:id="rId8">
        <w:r w:rsidDel="00000000" w:rsidR="00000000" w:rsidRPr="00000000">
          <w:rPr>
            <w:rFonts w:ascii="Times New Roman" w:cs="Times New Roman" w:eastAsia="Times New Roman" w:hAnsi="Times New Roman"/>
            <w:color w:val="1155cc"/>
            <w:sz w:val="20"/>
            <w:szCs w:val="20"/>
            <w:u w:val="single"/>
            <w:rtl w:val="0"/>
          </w:rPr>
          <w:t xml:space="preserve">degree</w:t>
        </w:r>
      </w:hyperlink>
      <w:r w:rsidDel="00000000" w:rsidR="00000000" w:rsidRPr="00000000">
        <w:rPr>
          <w:rFonts w:ascii="Times New Roman" w:cs="Times New Roman" w:eastAsia="Times New Roman" w:hAnsi="Times New Roman"/>
          <w:sz w:val="20"/>
          <w:szCs w:val="20"/>
          <w:rtl w:val="0"/>
        </w:rPr>
        <w:t xml:space="preserve"> to enhance their understanding of the following:</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Financial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mangagement</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Communication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Accounting</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Marketing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Host Guest Speakers</w:t>
      </w:r>
    </w:p>
    <w:p w:rsidR="00000000" w:rsidDel="00000000" w:rsidP="00000000" w:rsidRDefault="00000000" w:rsidRPr="00000000" w14:paraId="0000001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libraries host author visits where fans of fiction can meet their favorite writers, but did you know they also invite motivational and business speakers? Listening to a </w:t>
      </w:r>
      <w:hyperlink r:id="rId9">
        <w:r w:rsidDel="00000000" w:rsidR="00000000" w:rsidRPr="00000000">
          <w:rPr>
            <w:rFonts w:ascii="Times New Roman" w:cs="Times New Roman" w:eastAsia="Times New Roman" w:hAnsi="Times New Roman"/>
            <w:color w:val="1155cc"/>
            <w:sz w:val="20"/>
            <w:szCs w:val="20"/>
            <w:u w:val="single"/>
            <w:rtl w:val="0"/>
          </w:rPr>
          <w:t xml:space="preserve">guest speaker</w:t>
        </w:r>
      </w:hyperlink>
      <w:r w:rsidDel="00000000" w:rsidR="00000000" w:rsidRPr="00000000">
        <w:rPr>
          <w:rFonts w:ascii="Times New Roman" w:cs="Times New Roman" w:eastAsia="Times New Roman" w:hAnsi="Times New Roman"/>
          <w:sz w:val="20"/>
          <w:szCs w:val="20"/>
          <w:rtl w:val="0"/>
        </w:rPr>
        <w:t xml:space="preserve"> can inspire you, provide a new perspective and even teach you something about yourself.</w:t>
      </w:r>
    </w:p>
    <w:p w:rsidR="00000000" w:rsidDel="00000000" w:rsidP="00000000" w:rsidRDefault="00000000" w:rsidRPr="00000000" w14:paraId="0000001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 Workshops</w:t>
      </w:r>
    </w:p>
    <w:p w:rsidR="00000000" w:rsidDel="00000000" w:rsidP="00000000" w:rsidRDefault="00000000" w:rsidRPr="00000000" w14:paraId="0000001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Libraries offer a variety of workshops for free. Keep an eye out for professional development seminars that can boost your business acumen. </w:t>
      </w:r>
      <w:hyperlink r:id="rId10">
        <w:r w:rsidDel="00000000" w:rsidR="00000000" w:rsidRPr="00000000">
          <w:rPr>
            <w:rFonts w:ascii="Times New Roman" w:cs="Times New Roman" w:eastAsia="Times New Roman" w:hAnsi="Times New Roman"/>
            <w:color w:val="1155cc"/>
            <w:sz w:val="20"/>
            <w:szCs w:val="20"/>
            <w:u w:val="single"/>
            <w:rtl w:val="0"/>
          </w:rPr>
          <w:t xml:space="preserve">Workshop</w:t>
        </w:r>
      </w:hyperlink>
      <w:r w:rsidDel="00000000" w:rsidR="00000000" w:rsidRPr="00000000">
        <w:rPr>
          <w:rFonts w:ascii="Times New Roman" w:cs="Times New Roman" w:eastAsia="Times New Roman" w:hAnsi="Times New Roman"/>
          <w:sz w:val="20"/>
          <w:szCs w:val="20"/>
          <w:rtl w:val="0"/>
        </w:rPr>
        <w:t xml:space="preserve"> attendance also offers several personal benefits: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Meet new people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Learn productivity tips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Expand your comfort zone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Resources</w:t>
      </w:r>
    </w:p>
    <w:p w:rsidR="00000000" w:rsidDel="00000000" w:rsidP="00000000" w:rsidRDefault="00000000" w:rsidRPr="00000000" w14:paraId="0000001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Libraries' greatest asset is knowledge. You can find physical books on running a business as well as </w:t>
      </w:r>
      <w:hyperlink r:id="rId11">
        <w:r w:rsidDel="00000000" w:rsidR="00000000" w:rsidRPr="00000000">
          <w:rPr>
            <w:rFonts w:ascii="Times New Roman" w:cs="Times New Roman" w:eastAsia="Times New Roman" w:hAnsi="Times New Roman"/>
            <w:color w:val="1155cc"/>
            <w:sz w:val="20"/>
            <w:szCs w:val="20"/>
            <w:u w:val="single"/>
            <w:rtl w:val="0"/>
          </w:rPr>
          <w:t xml:space="preserve">digital resources</w:t>
        </w:r>
      </w:hyperlink>
      <w:r w:rsidDel="00000000" w:rsidR="00000000" w:rsidRPr="00000000">
        <w:rPr>
          <w:rFonts w:ascii="Times New Roman" w:cs="Times New Roman" w:eastAsia="Times New Roman" w:hAnsi="Times New Roman"/>
          <w:sz w:val="20"/>
          <w:szCs w:val="20"/>
          <w:rtl w:val="0"/>
        </w:rPr>
        <w:t xml:space="preserve">. For example, many libraries </w:t>
      </w:r>
      <w:hyperlink r:id="rId12">
        <w:r w:rsidDel="00000000" w:rsidR="00000000" w:rsidRPr="00000000">
          <w:rPr>
            <w:rFonts w:ascii="Times New Roman" w:cs="Times New Roman" w:eastAsia="Times New Roman" w:hAnsi="Times New Roman"/>
            <w:color w:val="1155cc"/>
            <w:sz w:val="20"/>
            <w:szCs w:val="20"/>
            <w:u w:val="single"/>
            <w:rtl w:val="0"/>
          </w:rPr>
          <w:t xml:space="preserve">subscribe</w:t>
        </w:r>
      </w:hyperlink>
      <w:r w:rsidDel="00000000" w:rsidR="00000000" w:rsidRPr="00000000">
        <w:rPr>
          <w:rFonts w:ascii="Times New Roman" w:cs="Times New Roman" w:eastAsia="Times New Roman" w:hAnsi="Times New Roman"/>
          <w:sz w:val="20"/>
          <w:szCs w:val="20"/>
          <w:rtl w:val="0"/>
        </w:rPr>
        <w:t xml:space="preserve"> to magazines, journals, and newspapers that are behind paywalls and therefore not accessible to the general population. Your local library may also have databases of templates for business plans, proposals, and budgets. </w:t>
      </w:r>
    </w:p>
    <w:p w:rsidR="00000000" w:rsidDel="00000000" w:rsidP="00000000" w:rsidRDefault="00000000" w:rsidRPr="00000000" w14:paraId="0000001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Meeting Spaces</w:t>
      </w:r>
    </w:p>
    <w:p w:rsidR="00000000" w:rsidDel="00000000" w:rsidP="00000000" w:rsidRDefault="00000000" w:rsidRPr="00000000" w14:paraId="0000001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Occasionally, you may need to meet with team members or clients. If you don't have a dedicated area, you can avoid renting one by reserving </w:t>
      </w:r>
      <w:hyperlink r:id="rId13">
        <w:r w:rsidDel="00000000" w:rsidR="00000000" w:rsidRPr="00000000">
          <w:rPr>
            <w:rFonts w:ascii="Times New Roman" w:cs="Times New Roman" w:eastAsia="Times New Roman" w:hAnsi="Times New Roman"/>
            <w:color w:val="1155cc"/>
            <w:sz w:val="20"/>
            <w:szCs w:val="20"/>
            <w:u w:val="single"/>
            <w:rtl w:val="0"/>
          </w:rPr>
          <w:t xml:space="preserve">meeting space</w:t>
        </w:r>
      </w:hyperlink>
      <w:r w:rsidDel="00000000" w:rsidR="00000000" w:rsidRPr="00000000">
        <w:rPr>
          <w:rFonts w:ascii="Times New Roman" w:cs="Times New Roman" w:eastAsia="Times New Roman" w:hAnsi="Times New Roman"/>
          <w:sz w:val="20"/>
          <w:szCs w:val="20"/>
          <w:rtl w:val="0"/>
        </w:rPr>
        <w:t xml:space="preserve"> at your local library. Most locations have rooms of various sizes and may even offer the following equipment:</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Tables</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Chairs</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Outlets</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Whiteboards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Projectors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rooms are usually soundproof, so you have complete privacy. Every location has its own policy, so check how far in advance you have to reserve a room and how long you can use it.</w:t>
      </w:r>
    </w:p>
    <w:p w:rsidR="00000000" w:rsidDel="00000000" w:rsidP="00000000" w:rsidRDefault="00000000" w:rsidRPr="00000000" w14:paraId="0000002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Access to Office Equipment</w:t>
      </w:r>
    </w:p>
    <w:p w:rsidR="00000000" w:rsidDel="00000000" w:rsidP="00000000" w:rsidRDefault="00000000" w:rsidRPr="00000000" w14:paraId="0000002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can use the one at your local library if you don't have space for an at-home fax machine. Most locations have printers, copiers, fax machines, and other equipment available to the public. While they generally charge for use, the cost is much less than an office supply store or coworking hub.</w:t>
      </w:r>
    </w:p>
    <w:p w:rsidR="00000000" w:rsidDel="00000000" w:rsidP="00000000" w:rsidRDefault="00000000" w:rsidRPr="00000000" w14:paraId="0000002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Distribute Newsletters</w:t>
      </w:r>
    </w:p>
    <w:p w:rsidR="00000000" w:rsidDel="00000000" w:rsidP="00000000" w:rsidRDefault="00000000" w:rsidRPr="00000000" w14:paraId="0000002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Libraries typically create monthly </w:t>
      </w:r>
      <w:hyperlink r:id="rId14">
        <w:r w:rsidDel="00000000" w:rsidR="00000000" w:rsidRPr="00000000">
          <w:rPr>
            <w:rFonts w:ascii="Times New Roman" w:cs="Times New Roman" w:eastAsia="Times New Roman" w:hAnsi="Times New Roman"/>
            <w:color w:val="1155cc"/>
            <w:sz w:val="20"/>
            <w:szCs w:val="20"/>
            <w:u w:val="single"/>
            <w:rtl w:val="0"/>
          </w:rPr>
          <w:t xml:space="preserve">newsletters</w:t>
        </w:r>
      </w:hyperlink>
      <w:r w:rsidDel="00000000" w:rsidR="00000000" w:rsidRPr="00000000">
        <w:rPr>
          <w:rFonts w:ascii="Times New Roman" w:cs="Times New Roman" w:eastAsia="Times New Roman" w:hAnsi="Times New Roman"/>
          <w:sz w:val="20"/>
          <w:szCs w:val="20"/>
          <w:rtl w:val="0"/>
        </w:rPr>
        <w:t xml:space="preserve"> to inform patrons about events and new materials. Signing up for these emailed missives keeps you on top of local politics and learning opportunities.</w:t>
      </w:r>
    </w:p>
    <w:p w:rsidR="00000000" w:rsidDel="00000000" w:rsidP="00000000" w:rsidRDefault="00000000" w:rsidRPr="00000000" w14:paraId="0000002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library may not be your first thought when imagining your business headquarters, but it has much to offer — most of it for free. As a small business owner, you can boost your chances of success by embracing the public resources provided by your local library.</w:t>
      </w:r>
    </w:p>
    <w:p w:rsidR="00000000" w:rsidDel="00000000" w:rsidP="00000000" w:rsidRDefault="00000000" w:rsidRPr="00000000" w14:paraId="0000002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Visit Books n More to </w:t>
      </w:r>
      <w:hyperlink r:id="rId15">
        <w:r w:rsidDel="00000000" w:rsidR="00000000" w:rsidRPr="00000000">
          <w:rPr>
            <w:rFonts w:ascii="Times New Roman" w:cs="Times New Roman" w:eastAsia="Times New Roman" w:hAnsi="Times New Roman"/>
            <w:i w:val="1"/>
            <w:color w:val="1155cc"/>
            <w:sz w:val="20"/>
            <w:szCs w:val="20"/>
            <w:u w:val="single"/>
            <w:rtl w:val="0"/>
          </w:rPr>
          <w:t xml:space="preserve">shop for books</w:t>
        </w:r>
      </w:hyperlink>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5943600" cy="3962400"/>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5943600" cy="3962400"/>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Image via </w:t>
      </w:r>
      <w:hyperlink r:id="rId17">
        <w:r w:rsidDel="00000000" w:rsidR="00000000" w:rsidRPr="00000000">
          <w:rPr>
            <w:rFonts w:ascii="Times New Roman" w:cs="Times New Roman" w:eastAsia="Times New Roman" w:hAnsi="Times New Roman"/>
            <w:color w:val="1155cc"/>
            <w:sz w:val="20"/>
            <w:szCs w:val="20"/>
            <w:u w:val="single"/>
            <w:rtl w:val="0"/>
          </w:rPr>
          <w:t xml:space="preserve">Pexels</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zenbusiness.com/small-business-technology/" TargetMode="External"/><Relationship Id="rId10" Type="http://schemas.openxmlformats.org/officeDocument/2006/relationships/hyperlink" Target="https://www.takeflyte.com/reasons-to-attend-conferences" TargetMode="External"/><Relationship Id="rId13" Type="http://schemas.openxmlformats.org/officeDocument/2006/relationships/hyperlink" Target="https://ia-newton.civicplus.com/344/Meeting-Rooms" TargetMode="External"/><Relationship Id="rId12" Type="http://schemas.openxmlformats.org/officeDocument/2006/relationships/hyperlink" Target="https://www.whittierchamber.com/8-business-resources-libra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rdontredgold.com/5-reasons-listen-motivational-speaker/" TargetMode="External"/><Relationship Id="rId15" Type="http://schemas.openxmlformats.org/officeDocument/2006/relationships/hyperlink" Target="https://www.booksnmore.net/shop-1" TargetMode="External"/><Relationship Id="rId14" Type="http://schemas.openxmlformats.org/officeDocument/2006/relationships/hyperlink" Target="https://derbylibrary.com/events/sign-up-for-the-library-newsletter" TargetMode="External"/><Relationship Id="rId17" Type="http://schemas.openxmlformats.org/officeDocument/2006/relationships/hyperlink" Target="https://www.pexels.com/photo/woman-in-black-shirt-using-macbook-1181571/" TargetMode="Externa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crsreports.congress.gov/product/pdf/R/R40860" TargetMode="External"/><Relationship Id="rId7" Type="http://schemas.openxmlformats.org/officeDocument/2006/relationships/hyperlink" Target="https://www.quietparks.org/about" TargetMode="External"/><Relationship Id="rId8" Type="http://schemas.openxmlformats.org/officeDocument/2006/relationships/hyperlink" Target="https://onlinedegrees.scu.edu/media/blog/ten-benefits-of-online-m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